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DB4" w:rsidRDefault="00A45DB4">
      <w:pPr>
        <w:contextualSpacing/>
        <w:jc w:val="center"/>
      </w:pPr>
    </w:p>
    <w:p w:rsidR="00A45DB4" w:rsidRDefault="00A45DB4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/>
      </w:tblPr>
      <w:tblGrid>
        <w:gridCol w:w="9711"/>
      </w:tblGrid>
      <w:tr w:rsidR="00A45DB4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:rsidR="00A45DB4" w:rsidRDefault="00A45DB4">
            <w:pPr>
              <w:contextualSpacing/>
              <w:jc w:val="center"/>
              <w:rPr>
                <w:spacing w:val="-4"/>
                <w:sz w:val="20"/>
              </w:rPr>
            </w:pPr>
          </w:p>
          <w:p w:rsidR="00A45DB4" w:rsidRDefault="004962BC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>
              <w:rPr>
                <w:b/>
                <w:spacing w:val="-4"/>
                <w:sz w:val="56"/>
              </w:rPr>
              <w:t>П</w:t>
            </w:r>
            <w:proofErr w:type="gramEnd"/>
            <w:r>
              <w:rPr>
                <w:b/>
                <w:spacing w:val="-4"/>
                <w:sz w:val="56"/>
              </w:rPr>
              <w:t xml:space="preserve"> Р О К У Р А Т У Р А </w:t>
            </w:r>
          </w:p>
          <w:p w:rsidR="00A45DB4" w:rsidRDefault="004962BC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:rsidR="00A45DB4" w:rsidRDefault="00A45DB4">
            <w:pPr>
              <w:contextualSpacing/>
              <w:jc w:val="center"/>
              <w:rPr>
                <w:sz w:val="20"/>
              </w:rPr>
            </w:pPr>
          </w:p>
        </w:tc>
      </w:tr>
    </w:tbl>
    <w:p w:rsidR="00A45DB4" w:rsidRDefault="00A45DB4">
      <w:pPr>
        <w:jc w:val="center"/>
        <w:rPr>
          <w:b/>
          <w:color w:val="000000" w:themeColor="text1"/>
        </w:rPr>
      </w:pPr>
    </w:p>
    <w:p w:rsidR="00A45DB4" w:rsidRDefault="004962BC">
      <w:pPr>
        <w:contextualSpacing/>
        <w:jc w:val="center"/>
        <w:rPr>
          <w:color w:val="000000" w:themeColor="text1"/>
        </w:rPr>
      </w:pPr>
      <w:r>
        <w:rPr>
          <w:color w:val="000000" w:themeColor="text1"/>
        </w:rPr>
        <w:t>Уголовная ответственность за реабилитацию нацизма</w:t>
      </w:r>
    </w:p>
    <w:p w:rsidR="00A45DB4" w:rsidRDefault="00A45DB4">
      <w:pPr>
        <w:contextualSpacing/>
        <w:jc w:val="center"/>
        <w:rPr>
          <w:color w:val="000000" w:themeColor="text1"/>
        </w:rPr>
      </w:pPr>
    </w:p>
    <w:p w:rsidR="00A45DB4" w:rsidRDefault="004962BC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Статьей 354.1 Уголовного кодекса Российской Федерации установлена уголовная ответственность за реабилитацию нацизма, которая наступает в случаях </w:t>
      </w:r>
      <w:r>
        <w:rPr>
          <w:color w:val="000000" w:themeColor="text1"/>
        </w:rPr>
        <w:t>отрицания фактов, установленных приговором Международного военного трибунала для суда и наказания главных военных преступников европейских стран оси; одобрения преступлений, установленных вышеназванным приговором, а равно распространения заведомо ложных св</w:t>
      </w:r>
      <w:r>
        <w:rPr>
          <w:color w:val="000000" w:themeColor="text1"/>
        </w:rPr>
        <w:t>едений о деятельности СССР в годы</w:t>
      </w:r>
      <w:proofErr w:type="gramStart"/>
      <w:r>
        <w:rPr>
          <w:color w:val="000000" w:themeColor="text1"/>
        </w:rPr>
        <w:t xml:space="preserve"> В</w:t>
      </w:r>
      <w:proofErr w:type="gramEnd"/>
      <w:r>
        <w:rPr>
          <w:color w:val="000000" w:themeColor="text1"/>
        </w:rPr>
        <w:t>торой мировой войны, совершенных публично.</w:t>
      </w:r>
    </w:p>
    <w:p w:rsidR="00A45DB4" w:rsidRDefault="004962BC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Указанная статья также предусматривает ответственность </w:t>
      </w:r>
      <w:proofErr w:type="gramStart"/>
      <w:r>
        <w:rPr>
          <w:color w:val="000000" w:themeColor="text1"/>
        </w:rPr>
        <w:t>за</w:t>
      </w:r>
      <w:proofErr w:type="gramEnd"/>
      <w:r>
        <w:rPr>
          <w:color w:val="000000" w:themeColor="text1"/>
        </w:rPr>
        <w:t>:</w:t>
      </w:r>
    </w:p>
    <w:p w:rsidR="00A45DB4" w:rsidRDefault="004962BC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- совершение указанных деяний лицом с использованием своего служебного положения или с использованием средств массовой </w:t>
      </w:r>
      <w:r>
        <w:rPr>
          <w:color w:val="000000" w:themeColor="text1"/>
        </w:rPr>
        <w:t>информации, а равно с искусственным созданием доказательств обвинения;</w:t>
      </w:r>
    </w:p>
    <w:p w:rsidR="00A45DB4" w:rsidRDefault="004962BC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- распространение выражающих явное неуважение к обществу сведений о днях воинской славы и памятных датах России, связанных с защитой Отечества, а равно осквернение символов воинской сла</w:t>
      </w:r>
      <w:r>
        <w:rPr>
          <w:color w:val="000000" w:themeColor="text1"/>
        </w:rPr>
        <w:t>вы России, совершенные публично.</w:t>
      </w:r>
    </w:p>
    <w:p w:rsidR="00A45DB4" w:rsidRDefault="004962BC">
      <w:pPr>
        <w:ind w:firstLine="709"/>
        <w:contextualSpacing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 xml:space="preserve">В зависимости от тяжести совершенного преступления виновному лицу может грозить наказание в виде штрафа в размере до пяти миллионов рублей, принудительные работы, обязательные работы, исправительные работы, а также лишение </w:t>
      </w:r>
      <w:r>
        <w:rPr>
          <w:color w:val="000000" w:themeColor="text1"/>
        </w:rPr>
        <w:t>свободы на срок вплоть до пяти лет с лишением права занимать определенные должности или заниматься определенной деятельностью на срок до пяти лет.</w:t>
      </w:r>
      <w:proofErr w:type="gramEnd"/>
    </w:p>
    <w:p w:rsidR="00A45DB4" w:rsidRDefault="004962BC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Уголовной ответственности по данной статье подлежат лица, достигшие на момент совершения преступления 16-летн</w:t>
      </w:r>
      <w:r>
        <w:rPr>
          <w:color w:val="000000" w:themeColor="text1"/>
        </w:rPr>
        <w:t>его возраста.</w:t>
      </w:r>
    </w:p>
    <w:p w:rsidR="00A45DB4" w:rsidRDefault="00A45DB4">
      <w:pPr>
        <w:ind w:firstLine="709"/>
        <w:contextualSpacing/>
        <w:jc w:val="both"/>
        <w:rPr>
          <w:color w:val="000000" w:themeColor="text1"/>
        </w:rPr>
      </w:pPr>
      <w:bookmarkStart w:id="0" w:name="_GoBack"/>
      <w:bookmarkEnd w:id="0"/>
    </w:p>
    <w:p w:rsidR="00A45DB4" w:rsidRDefault="004962BC" w:rsidP="003256A0">
      <w:pPr>
        <w:jc w:val="right"/>
      </w:pPr>
      <w:r>
        <w:t xml:space="preserve">Пресс-служба </w:t>
      </w:r>
    </w:p>
    <w:p w:rsidR="00A45DB4" w:rsidRDefault="004962BC" w:rsidP="004962BC">
      <w:pPr>
        <w:jc w:val="right"/>
      </w:pPr>
      <w:r>
        <w:t>Прокуратуры г. Нижневартовска</w:t>
      </w:r>
    </w:p>
    <w:p w:rsidR="00A45DB4" w:rsidRDefault="00A45DB4">
      <w:pPr>
        <w:rPr>
          <w:sz w:val="20"/>
        </w:rPr>
      </w:pPr>
    </w:p>
    <w:sectPr w:rsidR="00A45DB4" w:rsidSect="00A45DB4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45DB4"/>
    <w:rsid w:val="003256A0"/>
    <w:rsid w:val="004962BC"/>
    <w:rsid w:val="00A45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45DB4"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rsid w:val="00A45DB4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rsid w:val="00A45DB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45DB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45DB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45DB4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45DB4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rsid w:val="00A45DB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45DB4"/>
    <w:rPr>
      <w:rFonts w:ascii="XO Thames" w:hAnsi="XO Thames"/>
      <w:sz w:val="28"/>
    </w:rPr>
  </w:style>
  <w:style w:type="paragraph" w:customStyle="1" w:styleId="12">
    <w:name w:val="Гиперссылка1"/>
    <w:link w:val="13"/>
    <w:rsid w:val="00A45DB4"/>
    <w:rPr>
      <w:color w:val="0000FF"/>
      <w:u w:val="single"/>
    </w:rPr>
  </w:style>
  <w:style w:type="character" w:customStyle="1" w:styleId="13">
    <w:name w:val="Гиперссылка1"/>
    <w:link w:val="12"/>
    <w:rsid w:val="00A45DB4"/>
    <w:rPr>
      <w:color w:val="0000FF"/>
      <w:u w:val="single"/>
    </w:rPr>
  </w:style>
  <w:style w:type="paragraph" w:styleId="41">
    <w:name w:val="toc 4"/>
    <w:next w:val="a"/>
    <w:link w:val="42"/>
    <w:uiPriority w:val="39"/>
    <w:rsid w:val="00A45DB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45DB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45DB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45DB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45DB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45DB4"/>
    <w:rPr>
      <w:rFonts w:ascii="XO Thames" w:hAnsi="XO Thames"/>
      <w:sz w:val="28"/>
    </w:rPr>
  </w:style>
  <w:style w:type="paragraph" w:customStyle="1" w:styleId="Endnote">
    <w:name w:val="Endnote"/>
    <w:link w:val="Endnote0"/>
    <w:rsid w:val="00A45DB4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A45DB4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45DB4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  <w:rsid w:val="00A45DB4"/>
  </w:style>
  <w:style w:type="paragraph" w:customStyle="1" w:styleId="15">
    <w:name w:val="Основной шрифт абзаца1"/>
    <w:link w:val="16"/>
    <w:rsid w:val="00A45DB4"/>
  </w:style>
  <w:style w:type="character" w:customStyle="1" w:styleId="16">
    <w:name w:val="Основной шрифт абзаца1"/>
    <w:link w:val="15"/>
    <w:rsid w:val="00A45DB4"/>
  </w:style>
  <w:style w:type="paragraph" w:styleId="31">
    <w:name w:val="toc 3"/>
    <w:next w:val="a"/>
    <w:link w:val="32"/>
    <w:uiPriority w:val="39"/>
    <w:rsid w:val="00A45DB4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45DB4"/>
    <w:rPr>
      <w:rFonts w:ascii="XO Thames" w:hAnsi="XO Thames"/>
      <w:sz w:val="28"/>
    </w:rPr>
  </w:style>
  <w:style w:type="paragraph" w:styleId="33">
    <w:name w:val="Body Text 3"/>
    <w:basedOn w:val="a"/>
    <w:link w:val="34"/>
    <w:rsid w:val="00A45DB4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sid w:val="00A45DB4"/>
    <w:rPr>
      <w:sz w:val="16"/>
    </w:rPr>
  </w:style>
  <w:style w:type="paragraph" w:styleId="a3">
    <w:name w:val="Balloon Text"/>
    <w:basedOn w:val="a"/>
    <w:link w:val="a4"/>
    <w:rsid w:val="00A45DB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sid w:val="00A45DB4"/>
    <w:rPr>
      <w:rFonts w:ascii="Segoe UI" w:hAnsi="Segoe UI"/>
      <w:sz w:val="18"/>
    </w:rPr>
  </w:style>
  <w:style w:type="paragraph" w:styleId="a5">
    <w:name w:val="Body Text Indent"/>
    <w:basedOn w:val="a"/>
    <w:link w:val="a6"/>
    <w:rsid w:val="00A45DB4"/>
    <w:pPr>
      <w:ind w:firstLine="709"/>
      <w:jc w:val="both"/>
    </w:pPr>
  </w:style>
  <w:style w:type="character" w:customStyle="1" w:styleId="a6">
    <w:name w:val="Основной текст с отступом Знак"/>
    <w:basedOn w:val="1"/>
    <w:link w:val="a5"/>
    <w:rsid w:val="00A45DB4"/>
  </w:style>
  <w:style w:type="character" w:customStyle="1" w:styleId="50">
    <w:name w:val="Заголовок 5 Знак"/>
    <w:link w:val="5"/>
    <w:rsid w:val="00A45DB4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A45DB4"/>
    <w:rPr>
      <w:b/>
      <w:sz w:val="48"/>
    </w:rPr>
  </w:style>
  <w:style w:type="paragraph" w:customStyle="1" w:styleId="23">
    <w:name w:val="Гиперссылка2"/>
    <w:link w:val="a7"/>
    <w:rsid w:val="00A45DB4"/>
    <w:rPr>
      <w:color w:val="0000FF"/>
      <w:u w:val="single"/>
    </w:rPr>
  </w:style>
  <w:style w:type="character" w:styleId="a7">
    <w:name w:val="Hyperlink"/>
    <w:link w:val="23"/>
    <w:rsid w:val="00A45DB4"/>
    <w:rPr>
      <w:color w:val="0000FF"/>
      <w:u w:val="single"/>
    </w:rPr>
  </w:style>
  <w:style w:type="paragraph" w:customStyle="1" w:styleId="Footnote">
    <w:name w:val="Footnote"/>
    <w:link w:val="Footnote0"/>
    <w:rsid w:val="00A45DB4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45DB4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sid w:val="00A45DB4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A45DB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45DB4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45DB4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A45DB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45DB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45DB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45DB4"/>
    <w:rPr>
      <w:rFonts w:ascii="XO Thames" w:hAnsi="XO Thames"/>
      <w:sz w:val="28"/>
    </w:rPr>
  </w:style>
  <w:style w:type="paragraph" w:customStyle="1" w:styleId="feeds-pagenavigationtooltip">
    <w:name w:val="feeds-page__navigation_tooltip"/>
    <w:basedOn w:val="15"/>
    <w:link w:val="feeds-pagenavigationtooltip0"/>
    <w:rsid w:val="00A45DB4"/>
  </w:style>
  <w:style w:type="character" w:customStyle="1" w:styleId="feeds-pagenavigationtooltip0">
    <w:name w:val="feeds-page__navigation_tooltip"/>
    <w:basedOn w:val="16"/>
    <w:link w:val="feeds-pagenavigationtooltip"/>
    <w:rsid w:val="00A45DB4"/>
  </w:style>
  <w:style w:type="paragraph" w:styleId="51">
    <w:name w:val="toc 5"/>
    <w:next w:val="a"/>
    <w:link w:val="52"/>
    <w:uiPriority w:val="39"/>
    <w:rsid w:val="00A45DB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45DB4"/>
    <w:rPr>
      <w:rFonts w:ascii="XO Thames" w:hAnsi="XO Thames"/>
      <w:sz w:val="28"/>
    </w:rPr>
  </w:style>
  <w:style w:type="paragraph" w:customStyle="1" w:styleId="19">
    <w:name w:val="Обычный1"/>
    <w:link w:val="1a"/>
    <w:rsid w:val="00A45DB4"/>
    <w:rPr>
      <w:rFonts w:ascii="Times New Roman" w:hAnsi="Times New Roman"/>
      <w:sz w:val="28"/>
    </w:rPr>
  </w:style>
  <w:style w:type="character" w:customStyle="1" w:styleId="1a">
    <w:name w:val="Обычный1"/>
    <w:link w:val="19"/>
    <w:rsid w:val="00A45DB4"/>
    <w:rPr>
      <w:rFonts w:ascii="Times New Roman" w:hAnsi="Times New Roman"/>
      <w:sz w:val="28"/>
    </w:rPr>
  </w:style>
  <w:style w:type="paragraph" w:styleId="a8">
    <w:name w:val="No Spacing"/>
    <w:link w:val="a9"/>
    <w:rsid w:val="00A45DB4"/>
    <w:rPr>
      <w:sz w:val="22"/>
    </w:rPr>
  </w:style>
  <w:style w:type="character" w:customStyle="1" w:styleId="a9">
    <w:name w:val="Без интервала Знак"/>
    <w:link w:val="a8"/>
    <w:rsid w:val="00A45DB4"/>
    <w:rPr>
      <w:sz w:val="22"/>
    </w:rPr>
  </w:style>
  <w:style w:type="paragraph" w:styleId="aa">
    <w:name w:val="Subtitle"/>
    <w:next w:val="a"/>
    <w:link w:val="ab"/>
    <w:uiPriority w:val="11"/>
    <w:qFormat/>
    <w:rsid w:val="00A45DB4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A45DB4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A45DB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A45DB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45DB4"/>
    <w:rPr>
      <w:rFonts w:ascii="XO Thames" w:hAnsi="XO Thames"/>
      <w:b/>
      <w:sz w:val="24"/>
    </w:rPr>
  </w:style>
  <w:style w:type="paragraph" w:customStyle="1" w:styleId="24">
    <w:name w:val="Основной текст2"/>
    <w:basedOn w:val="a"/>
    <w:link w:val="25"/>
    <w:rsid w:val="00A45DB4"/>
    <w:pPr>
      <w:spacing w:line="245" w:lineRule="exact"/>
    </w:pPr>
    <w:rPr>
      <w:rFonts w:ascii="Sylfaen" w:hAnsi="Sylfaen"/>
      <w:sz w:val="25"/>
    </w:rPr>
  </w:style>
  <w:style w:type="character" w:customStyle="1" w:styleId="25">
    <w:name w:val="Основной текст2"/>
    <w:basedOn w:val="1"/>
    <w:link w:val="24"/>
    <w:rsid w:val="00A45DB4"/>
    <w:rPr>
      <w:rFonts w:ascii="Sylfaen" w:hAnsi="Sylfaen"/>
      <w:sz w:val="25"/>
    </w:rPr>
  </w:style>
  <w:style w:type="character" w:customStyle="1" w:styleId="20">
    <w:name w:val="Заголовок 2 Знак"/>
    <w:link w:val="2"/>
    <w:rsid w:val="00A45DB4"/>
    <w:rPr>
      <w:rFonts w:ascii="XO Thames" w:hAnsi="XO Thames"/>
      <w:b/>
      <w:sz w:val="28"/>
    </w:rPr>
  </w:style>
  <w:style w:type="paragraph" w:styleId="ae">
    <w:name w:val="Normal (Web)"/>
    <w:basedOn w:val="a"/>
    <w:link w:val="af"/>
    <w:rsid w:val="00A45DB4"/>
    <w:pPr>
      <w:spacing w:beforeAutospacing="1" w:afterAutospacing="1"/>
    </w:pPr>
    <w:rPr>
      <w:sz w:val="24"/>
    </w:rPr>
  </w:style>
  <w:style w:type="character" w:customStyle="1" w:styleId="af">
    <w:name w:val="Обычный (веб) Знак"/>
    <w:basedOn w:val="1"/>
    <w:link w:val="ae"/>
    <w:rsid w:val="00A45DB4"/>
    <w:rPr>
      <w:sz w:val="24"/>
    </w:rPr>
  </w:style>
  <w:style w:type="paragraph" w:styleId="af0">
    <w:name w:val="List Paragraph"/>
    <w:basedOn w:val="a"/>
    <w:link w:val="af1"/>
    <w:rsid w:val="00A45DB4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f1">
    <w:name w:val="Абзац списка Знак"/>
    <w:basedOn w:val="1"/>
    <w:link w:val="af0"/>
    <w:rsid w:val="00A45DB4"/>
    <w:rPr>
      <w:rFonts w:asciiTheme="minorHAnsi" w:hAnsiTheme="minorHAnsi"/>
      <w:sz w:val="22"/>
    </w:rPr>
  </w:style>
  <w:style w:type="table" w:styleId="af2">
    <w:name w:val="Table Grid"/>
    <w:basedOn w:val="a1"/>
    <w:rsid w:val="00A45DB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1351</Characters>
  <Application>Microsoft Office Word</Application>
  <DocSecurity>0</DocSecurity>
  <Lines>11</Lines>
  <Paragraphs>3</Paragraphs>
  <ScaleCrop>false</ScaleCrop>
  <Company>MUBIS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IvanovaEK</cp:lastModifiedBy>
  <cp:revision>3</cp:revision>
  <dcterms:created xsi:type="dcterms:W3CDTF">2024-04-14T21:32:00Z</dcterms:created>
  <dcterms:modified xsi:type="dcterms:W3CDTF">2026-10-30T11:52:00Z</dcterms:modified>
</cp:coreProperties>
</file>